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rFonts w:ascii="Quattrocento Sans" w:cs="Quattrocento Sans" w:eastAsia="Quattrocento Sans" w:hAnsi="Quattrocento Sans"/>
          <w:sz w:val="26"/>
          <w:szCs w:val="26"/>
        </w:rPr>
      </w:pPr>
      <w:r w:rsidDel="00000000" w:rsidR="00000000" w:rsidRPr="00000000">
        <w:rPr>
          <w:b w:val="1"/>
          <w:sz w:val="28"/>
          <w:szCs w:val="28"/>
          <w:rtl w:val="0"/>
        </w:rPr>
        <w:t xml:space="preserve">Kingdom and Politics Series Prayer Prompts</w:t>
      </w:r>
      <w:r w:rsidDel="00000000" w:rsidR="00000000" w:rsidRPr="00000000">
        <w:rPr>
          <w:rtl w:val="0"/>
        </w:rPr>
      </w:r>
    </w:p>
    <w:p w:rsidR="00000000" w:rsidDel="00000000" w:rsidP="00000000" w:rsidRDefault="00000000" w:rsidRPr="00000000" w14:paraId="00000002">
      <w:pPr>
        <w:spacing w:after="160" w:line="259" w:lineRule="auto"/>
        <w:rPr>
          <w:rFonts w:ascii="Quattrocento Sans" w:cs="Quattrocento Sans" w:eastAsia="Quattrocento Sans" w:hAnsi="Quattrocento Sans"/>
          <w:b w:val="1"/>
          <w:sz w:val="28"/>
          <w:szCs w:val="28"/>
          <w:u w:val="single"/>
        </w:rPr>
      </w:pPr>
      <w:r w:rsidDel="00000000" w:rsidR="00000000" w:rsidRPr="00000000">
        <w:rPr>
          <w:rtl w:val="0"/>
        </w:rPr>
      </w:r>
    </w:p>
    <w:p w:rsidR="00000000" w:rsidDel="00000000" w:rsidP="00000000" w:rsidRDefault="00000000" w:rsidRPr="00000000" w14:paraId="00000003">
      <w:pPr>
        <w:spacing w:after="160" w:line="259" w:lineRule="auto"/>
        <w:rPr>
          <w:rFonts w:ascii="Quattrocento Sans" w:cs="Quattrocento Sans" w:eastAsia="Quattrocento Sans" w:hAnsi="Quattrocento Sans"/>
          <w:b w:val="1"/>
          <w:sz w:val="28"/>
          <w:szCs w:val="28"/>
          <w:u w:val="single"/>
        </w:rPr>
      </w:pPr>
      <w:r w:rsidDel="00000000" w:rsidR="00000000" w:rsidRPr="00000000">
        <w:rPr>
          <w:rFonts w:ascii="Quattrocento Sans" w:cs="Quattrocento Sans" w:eastAsia="Quattrocento Sans" w:hAnsi="Quattrocento Sans"/>
          <w:b w:val="1"/>
          <w:sz w:val="28"/>
          <w:szCs w:val="28"/>
          <w:u w:val="single"/>
          <w:rtl w:val="0"/>
        </w:rPr>
        <w:t xml:space="preserve">VIDEO 2 – Love and Respect (Our Engagement with Others)</w:t>
      </w:r>
    </w:p>
    <w:p w:rsidR="00000000" w:rsidDel="00000000" w:rsidP="00000000" w:rsidRDefault="00000000" w:rsidRPr="00000000" w14:paraId="00000004">
      <w:pPr>
        <w:spacing w:after="160" w:line="259" w:lineRule="auto"/>
        <w:rPr>
          <w:rFonts w:ascii="Quattrocento Sans" w:cs="Quattrocento Sans" w:eastAsia="Quattrocento Sans" w:hAnsi="Quattrocento Sans"/>
          <w:b w:val="1"/>
          <w:color w:val="4a86e8"/>
          <w:sz w:val="24"/>
          <w:szCs w:val="24"/>
        </w:rPr>
      </w:pPr>
      <w:r w:rsidDel="00000000" w:rsidR="00000000" w:rsidRPr="00000000">
        <w:rPr>
          <w:rFonts w:ascii="Quattrocento Sans" w:cs="Quattrocento Sans" w:eastAsia="Quattrocento Sans" w:hAnsi="Quattrocento Sans"/>
          <w:b w:val="1"/>
          <w:color w:val="4a86e8"/>
          <w:sz w:val="24"/>
          <w:szCs w:val="24"/>
          <w:rtl w:val="0"/>
        </w:rPr>
        <w:t xml:space="preserve">Break into small groups of 3-5 people</w:t>
      </w:r>
    </w:p>
    <w:p w:rsidR="00000000" w:rsidDel="00000000" w:rsidP="00000000" w:rsidRDefault="00000000" w:rsidRPr="00000000" w14:paraId="00000005">
      <w:pPr>
        <w:spacing w:after="160" w:line="259" w:lineRule="auto"/>
        <w:rPr>
          <w:rFonts w:ascii="Quattrocento Sans" w:cs="Quattrocento Sans" w:eastAsia="Quattrocento Sans" w:hAnsi="Quattrocento Sans"/>
          <w:b w:val="1"/>
          <w:sz w:val="24"/>
          <w:szCs w:val="24"/>
          <w:u w:val="single"/>
        </w:rPr>
      </w:pPr>
      <w:r w:rsidDel="00000000" w:rsidR="00000000" w:rsidRPr="00000000">
        <w:rPr>
          <w:rtl w:val="0"/>
        </w:rPr>
      </w:r>
    </w:p>
    <w:p w:rsidR="00000000" w:rsidDel="00000000" w:rsidP="00000000" w:rsidRDefault="00000000" w:rsidRPr="00000000" w14:paraId="00000006">
      <w:pPr>
        <w:spacing w:after="160" w:line="259" w:lineRule="auto"/>
        <w:rPr>
          <w:rFonts w:ascii="Quattrocento Sans" w:cs="Quattrocento Sans" w:eastAsia="Quattrocento Sans" w:hAnsi="Quattrocento Sans"/>
          <w:b w:val="1"/>
          <w:sz w:val="24"/>
          <w:szCs w:val="24"/>
        </w:rPr>
      </w:pPr>
      <w:r w:rsidDel="00000000" w:rsidR="00000000" w:rsidRPr="00000000">
        <w:rPr>
          <w:rFonts w:ascii="Quattrocento Sans" w:cs="Quattrocento Sans" w:eastAsia="Quattrocento Sans" w:hAnsi="Quattrocento Sans"/>
          <w:b w:val="1"/>
          <w:color w:val="1155cc"/>
          <w:sz w:val="24"/>
          <w:szCs w:val="24"/>
          <w:rtl w:val="0"/>
        </w:rPr>
        <w:t xml:space="preserve">Unity; </w:t>
      </w:r>
      <w:r w:rsidDel="00000000" w:rsidR="00000000" w:rsidRPr="00000000">
        <w:rPr>
          <w:rFonts w:ascii="Quattrocento Sans" w:cs="Quattrocento Sans" w:eastAsia="Quattrocento Sans" w:hAnsi="Quattrocento Sans"/>
          <w:b w:val="1"/>
          <w:sz w:val="24"/>
          <w:szCs w:val="24"/>
          <w:rtl w:val="0"/>
        </w:rPr>
        <w:t xml:space="preserve">Pray for unity in our country so that the gospel can spread. </w:t>
      </w:r>
    </w:p>
    <w:p w:rsidR="00000000" w:rsidDel="00000000" w:rsidP="00000000" w:rsidRDefault="00000000" w:rsidRPr="00000000" w14:paraId="00000007">
      <w:pPr>
        <w:spacing w:after="160" w:line="259" w:lineRule="auto"/>
        <w:rPr>
          <w:rFonts w:ascii="Quattrocento Sans" w:cs="Quattrocento Sans" w:eastAsia="Quattrocento Sans" w:hAnsi="Quattrocento Sans"/>
          <w:b w:val="1"/>
        </w:rPr>
      </w:pPr>
      <w:r w:rsidDel="00000000" w:rsidR="00000000" w:rsidRPr="00000000">
        <w:rPr>
          <w:rFonts w:ascii="Roboto" w:cs="Roboto" w:eastAsia="Roboto" w:hAnsi="Roboto"/>
          <w:i w:val="1"/>
          <w:rtl w:val="0"/>
        </w:rPr>
        <w:t xml:space="preserve">I urge, then, first of all, that petitions, prayers, intercession and thanksgiving be made for all people— for kings and all those in authority, that we may live peaceful and quiet lives in all godliness and holiness.</w:t>
      </w:r>
      <w:r w:rsidDel="00000000" w:rsidR="00000000" w:rsidRPr="00000000">
        <w:rPr>
          <w:rFonts w:ascii="Roboto" w:cs="Roboto" w:eastAsia="Roboto" w:hAnsi="Roboto"/>
          <w:i w:val="1"/>
          <w:highlight w:val="white"/>
          <w:rtl w:val="0"/>
        </w:rPr>
        <w:t xml:space="preserve"> 1 Timothy 2:1-2</w:t>
      </w:r>
      <w:r w:rsidDel="00000000" w:rsidR="00000000" w:rsidRPr="00000000">
        <w:rPr>
          <w:rtl w:val="0"/>
        </w:rPr>
      </w:r>
    </w:p>
    <w:p w:rsidR="00000000" w:rsidDel="00000000" w:rsidP="00000000" w:rsidRDefault="00000000" w:rsidRPr="00000000" w14:paraId="00000008">
      <w:pPr>
        <w:spacing w:after="160" w:line="259" w:lineRule="auto"/>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09">
      <w:pPr>
        <w:spacing w:after="160" w:line="259" w:lineRule="auto"/>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color w:val="1155cc"/>
          <w:rtl w:val="0"/>
        </w:rPr>
        <w:t xml:space="preserve">Wisdom:  </w:t>
      </w:r>
      <w:r w:rsidDel="00000000" w:rsidR="00000000" w:rsidRPr="00000000">
        <w:rPr>
          <w:rFonts w:ascii="Quattrocento Sans" w:cs="Quattrocento Sans" w:eastAsia="Quattrocento Sans" w:hAnsi="Quattrocento Sans"/>
          <w:b w:val="1"/>
          <w:rtl w:val="0"/>
        </w:rPr>
        <w:t xml:space="preserve">Pray for discernment for when it is wise to talk through things and when it is wise to keep it between you and God (Romans 14:19-23)? </w:t>
      </w:r>
    </w:p>
    <w:p w:rsidR="00000000" w:rsidDel="00000000" w:rsidP="00000000" w:rsidRDefault="00000000" w:rsidRPr="00000000" w14:paraId="0000000A">
      <w:pPr>
        <w:spacing w:after="160" w:line="259" w:lineRule="auto"/>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0B">
      <w:pPr>
        <w:spacing w:after="160" w:line="259" w:lineRule="auto"/>
        <w:rPr>
          <w:rFonts w:ascii="Quattrocento Sans" w:cs="Quattrocento Sans" w:eastAsia="Quattrocento Sans" w:hAnsi="Quattrocento Sans"/>
          <w:i w:val="1"/>
        </w:rPr>
      </w:pPr>
      <w:r w:rsidDel="00000000" w:rsidR="00000000" w:rsidRPr="00000000">
        <w:rPr>
          <w:rFonts w:ascii="Quattrocento Sans" w:cs="Quattrocento Sans" w:eastAsia="Quattrocento Sans" w:hAnsi="Quattrocento Sans"/>
          <w:b w:val="1"/>
          <w:color w:val="1155cc"/>
          <w:rtl w:val="0"/>
        </w:rPr>
        <w:t xml:space="preserve">My Communication:</w:t>
      </w:r>
      <w:r w:rsidDel="00000000" w:rsidR="00000000" w:rsidRPr="00000000">
        <w:rPr>
          <w:rFonts w:ascii="Quattrocento Sans" w:cs="Quattrocento Sans" w:eastAsia="Quattrocento Sans" w:hAnsi="Quattrocento Sans"/>
          <w:b w:val="1"/>
          <w:rtl w:val="0"/>
        </w:rPr>
        <w:t xml:space="preserve"> In the pattern of spiritual conversation, especially crucial conversations, we want to be Quick to Listen, Empathize. Validate and Point to Jesus. Ask God to help you with the one that is the hardest for you.</w:t>
      </w:r>
      <w:r w:rsidDel="00000000" w:rsidR="00000000" w:rsidRPr="00000000">
        <w:rPr>
          <w:rtl w:val="0"/>
        </w:rPr>
      </w:r>
    </w:p>
    <w:p w:rsidR="00000000" w:rsidDel="00000000" w:rsidP="00000000" w:rsidRDefault="00000000" w:rsidRPr="00000000" w14:paraId="0000000C">
      <w:pPr>
        <w:spacing w:after="160" w:line="259" w:lineRule="auto"/>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0D">
      <w:pPr>
        <w:spacing w:after="160" w:line="259" w:lineRule="auto"/>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color w:val="1155cc"/>
          <w:rtl w:val="0"/>
        </w:rPr>
        <w:t xml:space="preserve">Love &amp; Respect:</w:t>
      </w:r>
      <w:r w:rsidDel="00000000" w:rsidR="00000000" w:rsidRPr="00000000">
        <w:rPr>
          <w:rFonts w:ascii="Quattrocento Sans" w:cs="Quattrocento Sans" w:eastAsia="Quattrocento Sans" w:hAnsi="Quattrocento Sans"/>
          <w:b w:val="1"/>
          <w:rtl w:val="0"/>
        </w:rPr>
        <w:t xml:space="preserve">  Pray to love and respect those I disagree with. </w:t>
      </w:r>
    </w:p>
    <w:p w:rsidR="00000000" w:rsidDel="00000000" w:rsidP="00000000" w:rsidRDefault="00000000" w:rsidRPr="00000000" w14:paraId="0000000E">
      <w:pPr>
        <w:spacing w:after="160" w:line="259" w:lineRule="auto"/>
        <w:rPr>
          <w:color w:val="0b5394"/>
          <w:highlight w:val="white"/>
        </w:rPr>
      </w:pPr>
      <w:r w:rsidDel="00000000" w:rsidR="00000000" w:rsidRPr="00000000">
        <w:rPr>
          <w:i w:val="1"/>
          <w:color w:val="001d35"/>
          <w:highlight w:val="white"/>
          <w:rtl w:val="0"/>
        </w:rPr>
        <w:t xml:space="preserve">If I had the gift of prophecy, and if I understood all of God’s secret plans and possessed all knowledge, and if I had such faith that I could move mountains, but didn’t love others, I would be nothing.</w:t>
      </w:r>
      <w:r w:rsidDel="00000000" w:rsidR="00000000" w:rsidRPr="00000000">
        <w:rPr>
          <w:color w:val="001d35"/>
          <w:highlight w:val="white"/>
          <w:rtl w:val="0"/>
        </w:rPr>
        <w:t xml:space="preserve">” 1 Corinthians 13:2</w:t>
      </w:r>
      <w:r w:rsidDel="00000000" w:rsidR="00000000" w:rsidRPr="00000000">
        <w:rPr>
          <w:rtl w:val="0"/>
        </w:rPr>
      </w:r>
    </w:p>
    <w:p w:rsidR="00000000" w:rsidDel="00000000" w:rsidP="00000000" w:rsidRDefault="00000000" w:rsidRPr="00000000" w14:paraId="0000000F">
      <w:pPr>
        <w:spacing w:after="160" w:line="259" w:lineRule="auto"/>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